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jc w:val="both"/>
        <w:rPr>
          <w:b w:val="1"/>
          <w:bCs w:val="1"/>
          <w:sz w:val="28"/>
          <w:szCs w:val="28"/>
        </w:rPr>
      </w:pPr>
      <w:r>
        <w:rPr>
          <w:b w:val="1"/>
          <w:bCs w:val="1"/>
          <w:outline w:val="0"/>
          <w:color w:val="000000"/>
          <w:sz w:val="32"/>
          <w:szCs w:val="32"/>
          <w:u w:color="000000"/>
          <w:rtl w:val="0"/>
          <w:lang w:val="de-DE"/>
          <w14:textFill>
            <w14:solidFill>
              <w14:srgbClr w14:val="000000"/>
            </w14:solidFill>
          </w14:textFill>
        </w:rPr>
        <w:t>JONATHAN (JONNY) AARONSON</w:t>
      </w:r>
      <w:r>
        <w:rPr>
          <w:b w:val="1"/>
          <w:bCs w:val="1"/>
          <w:outline w:val="0"/>
          <w:color w:val="000000"/>
          <w:sz w:val="32"/>
          <w:szCs w:val="32"/>
          <w:u w:color="000000"/>
          <w:lang w:val="en-US"/>
          <w14:textFill>
            <w14:solidFill>
              <w14:srgbClr w14:val="000000"/>
            </w14:solidFill>
          </w14:textFill>
        </w:rPr>
        <w:br w:type="textWrapping"/>
      </w:r>
      <w:r>
        <w:rPr>
          <w:b w:val="1"/>
          <w:bCs w:val="1"/>
          <w:sz w:val="28"/>
          <w:szCs w:val="28"/>
          <w:rtl w:val="0"/>
          <w:lang w:val="en-US"/>
        </w:rPr>
        <w:t>Senior Motion Designer &amp; Video Editor</w:t>
      </w:r>
    </w:p>
    <w:p>
      <w:pPr>
        <w:pStyle w:val="Body A"/>
        <w:jc w:val="both"/>
        <w:rPr>
          <w:b w:val="1"/>
          <w:bCs w:val="1"/>
          <w:sz w:val="32"/>
          <w:szCs w:val="32"/>
        </w:rPr>
      </w:pPr>
      <w:r>
        <w:rPr>
          <w:rtl w:val="0"/>
          <w:lang w:val="en-US"/>
        </w:rPr>
        <w:t>Motion Systems |</w:t>
      </w:r>
      <w:r>
        <w:rPr>
          <w:rtl w:val="0"/>
          <w:lang w:val="en-US"/>
        </w:rPr>
        <w:t xml:space="preserve"> </w:t>
      </w:r>
      <w:r>
        <w:rPr>
          <w:rtl w:val="0"/>
          <w:lang w:val="en-US"/>
        </w:rPr>
        <w:t>Animation</w:t>
      </w:r>
      <w:r>
        <w:rPr>
          <w:rtl w:val="0"/>
          <w:lang w:val="en-US"/>
        </w:rPr>
        <w:t xml:space="preserve"> </w:t>
      </w:r>
      <w:r>
        <w:rPr>
          <w:rtl w:val="0"/>
          <w:lang w:val="en-US"/>
        </w:rPr>
        <w:t>| Storytelling</w:t>
      </w:r>
    </w:p>
    <w:p>
      <w:pPr>
        <w:pStyle w:val="Body A"/>
        <w:jc w:val="both"/>
        <w:rPr>
          <w:sz w:val="20"/>
          <w:szCs w:val="20"/>
        </w:rPr>
      </w:pPr>
      <w:r>
        <w:rPr>
          <w:sz w:val="20"/>
          <w:szCs w:val="20"/>
          <w:rtl w:val="0"/>
          <w:lang w:val="en-US"/>
        </w:rPr>
        <w:t>jon.aaronson@gmail.com</w:t>
      </w:r>
    </w:p>
    <w:p>
      <w:pPr>
        <w:pStyle w:val="Body A"/>
        <w:jc w:val="both"/>
        <w:rPr>
          <w:rStyle w:val="None"/>
          <w:sz w:val="20"/>
          <w:szCs w:val="20"/>
        </w:rPr>
      </w:pPr>
      <w:r>
        <w:rPr>
          <w:rStyle w:val="Hyperlink.0"/>
          <w:outline w:val="0"/>
          <w:color w:val="0563c1"/>
          <w:sz w:val="20"/>
          <w:szCs w:val="20"/>
          <w:u w:val="single" w:color="0563c1"/>
          <w:lang w:val="nl-NL"/>
          <w14:textFill>
            <w14:solidFill>
              <w14:srgbClr w14:val="0563C1"/>
            </w14:solidFill>
          </w14:textFill>
        </w:rPr>
        <w:fldChar w:fldCharType="begin" w:fldLock="0"/>
      </w:r>
      <w:r>
        <w:rPr>
          <w:rStyle w:val="Hyperlink.0"/>
          <w:outline w:val="0"/>
          <w:color w:val="0563c1"/>
          <w:sz w:val="20"/>
          <w:szCs w:val="20"/>
          <w:u w:val="single" w:color="0563c1"/>
          <w:lang w:val="nl-NL"/>
          <w14:textFill>
            <w14:solidFill>
              <w14:srgbClr w14:val="0563C1"/>
            </w14:solidFill>
          </w14:textFill>
        </w:rPr>
        <w:instrText xml:space="preserve"> HYPERLINK "https://www.aaronsonmotion.com/"</w:instrText>
      </w:r>
      <w:r>
        <w:rPr>
          <w:rStyle w:val="Hyperlink.0"/>
          <w:outline w:val="0"/>
          <w:color w:val="0563c1"/>
          <w:sz w:val="20"/>
          <w:szCs w:val="20"/>
          <w:u w:val="single" w:color="0563c1"/>
          <w:lang w:val="nl-NL"/>
          <w14:textFill>
            <w14:solidFill>
              <w14:srgbClr w14:val="0563C1"/>
            </w14:solidFill>
          </w14:textFill>
        </w:rPr>
        <w:fldChar w:fldCharType="separate" w:fldLock="0"/>
      </w:r>
      <w:r>
        <w:rPr>
          <w:rStyle w:val="Hyperlink.0"/>
          <w:outline w:val="0"/>
          <w:color w:val="0563c1"/>
          <w:sz w:val="20"/>
          <w:szCs w:val="20"/>
          <w:u w:val="single" w:color="0563c1"/>
          <w:rtl w:val="0"/>
          <w:lang w:val="nl-NL"/>
          <w14:textFill>
            <w14:solidFill>
              <w14:srgbClr w14:val="0563C1"/>
            </w14:solidFill>
          </w14:textFill>
        </w:rPr>
        <w:t>aaronsonmotion.com</w:t>
      </w:r>
      <w:r>
        <w:rPr/>
        <w:fldChar w:fldCharType="end" w:fldLock="0"/>
      </w:r>
      <w:r>
        <w:rPr>
          <w:rStyle w:val="None"/>
          <w:sz w:val="20"/>
          <w:szCs w:val="20"/>
          <w:rtl w:val="0"/>
          <w:lang w:val="en-US"/>
        </w:rPr>
        <w:t xml:space="preserve"> || </w:t>
      </w:r>
      <w:r>
        <w:rPr>
          <w:rStyle w:val="Hyperlink.1"/>
          <w:outline w:val="0"/>
          <w:color w:val="0563c1"/>
          <w:sz w:val="20"/>
          <w:szCs w:val="20"/>
          <w:u w:val="single" w:color="0563c1"/>
          <w:lang w:val="en-US"/>
          <w14:textFill>
            <w14:solidFill>
              <w14:srgbClr w14:val="0563C1"/>
            </w14:solidFill>
          </w14:textFill>
        </w:rPr>
        <w:fldChar w:fldCharType="begin" w:fldLock="0"/>
      </w:r>
      <w:r>
        <w:rPr>
          <w:rStyle w:val="Hyperlink.1"/>
          <w:outline w:val="0"/>
          <w:color w:val="0563c1"/>
          <w:sz w:val="20"/>
          <w:szCs w:val="20"/>
          <w:u w:val="single" w:color="0563c1"/>
          <w:lang w:val="en-US"/>
          <w14:textFill>
            <w14:solidFill>
              <w14:srgbClr w14:val="0563C1"/>
            </w14:solidFill>
          </w14:textFill>
        </w:rPr>
        <w:instrText xml:space="preserve"> HYPERLINK "https://www.linkedin.com/in/jonnyaaronson/"</w:instrText>
      </w:r>
      <w:r>
        <w:rPr>
          <w:rStyle w:val="Hyperlink.1"/>
          <w:outline w:val="0"/>
          <w:color w:val="0563c1"/>
          <w:sz w:val="20"/>
          <w:szCs w:val="20"/>
          <w:u w:val="single" w:color="0563c1"/>
          <w:lang w:val="en-US"/>
          <w14:textFill>
            <w14:solidFill>
              <w14:srgbClr w14:val="0563C1"/>
            </w14:solidFill>
          </w14:textFill>
        </w:rPr>
        <w:fldChar w:fldCharType="separate" w:fldLock="0"/>
      </w:r>
      <w:r>
        <w:rPr>
          <w:rStyle w:val="Hyperlink.1"/>
          <w:outline w:val="0"/>
          <w:color w:val="0563c1"/>
          <w:sz w:val="20"/>
          <w:szCs w:val="20"/>
          <w:u w:val="single" w:color="0563c1"/>
          <w:rtl w:val="0"/>
          <w:lang w:val="en-US"/>
          <w14:textFill>
            <w14:solidFill>
              <w14:srgbClr w14:val="0563C1"/>
            </w14:solidFill>
          </w14:textFill>
        </w:rPr>
        <w:t>linkedin.com/in/jonnyaaronson/</w:t>
      </w:r>
      <w:r>
        <w:rPr/>
        <w:fldChar w:fldCharType="end" w:fldLock="0"/>
      </w:r>
    </w:p>
    <w:p>
      <w:pPr>
        <w:pStyle w:val="Body A"/>
        <w:rPr>
          <w:rStyle w:val="None"/>
          <w:sz w:val="11"/>
          <w:szCs w:val="11"/>
        </w:rPr>
      </w:pPr>
      <w:r>
        <w:rPr>
          <w:rStyle w:val="None"/>
          <w:sz w:val="11"/>
          <w:szCs w:val="11"/>
        </w:rPr>
        <w:br w:type="textWrapping"/>
      </w:r>
    </w:p>
    <w:p>
      <w:pPr>
        <w:pStyle w:val="Body A"/>
        <w:pBdr>
          <w:top w:val="nil"/>
          <w:left w:val="nil"/>
          <w:bottom w:val="single" w:color="6b0e20" w:sz="12" w:space="0" w:shadow="0" w:frame="0"/>
          <w:right w:val="nil"/>
        </w:pBdr>
        <w:shd w:val="clear" w:color="auto" w:fill="f2f2f2"/>
        <w:jc w:val="both"/>
        <w:rPr>
          <w:rStyle w:val="None"/>
          <w:b w:val="1"/>
          <w:bCs w:val="1"/>
          <w:sz w:val="20"/>
          <w:szCs w:val="20"/>
        </w:rPr>
      </w:pPr>
      <w:r>
        <w:rPr>
          <w:rStyle w:val="None"/>
          <w:b w:val="1"/>
          <w:bCs w:val="1"/>
          <w:sz w:val="20"/>
          <w:szCs w:val="20"/>
          <w:rtl w:val="0"/>
          <w:lang w:val="en-US"/>
        </w:rPr>
        <w:t>SUMMARY</w:t>
      </w:r>
    </w:p>
    <w:p>
      <w:pPr>
        <w:pStyle w:val="Body A"/>
        <w:jc w:val="both"/>
        <w:rPr>
          <w:rStyle w:val="None"/>
          <w:sz w:val="20"/>
          <w:szCs w:val="20"/>
        </w:rPr>
      </w:pPr>
    </w:p>
    <w:p>
      <w:pPr>
        <w:pStyle w:val="Body A"/>
        <w:ind w:left="720" w:right="720" w:firstLine="0"/>
        <w:jc w:val="both"/>
        <w:rPr>
          <w:rStyle w:val="None"/>
          <w:sz w:val="20"/>
          <w:szCs w:val="20"/>
        </w:rPr>
      </w:pPr>
      <w:r>
        <w:rPr>
          <w:rStyle w:val="None"/>
          <w:sz w:val="20"/>
          <w:szCs w:val="20"/>
          <w:rtl w:val="0"/>
          <w:lang w:val="en-US"/>
        </w:rPr>
        <w:t>Senior Motion Designer and Video Editor specializing in motion systems, animation, and clear visual storytelling across digital, educational, and broadcast media. Experienced turning complex subjects into engaging video for learners and broad audiences, including online course content for Harvard Business School and instructional video at Navient. Expert in After Effects, Premiere, and template-driven workflows built for consistency and scale.</w:t>
      </w:r>
    </w:p>
    <w:p>
      <w:pPr>
        <w:pStyle w:val="Body A"/>
        <w:ind w:left="720" w:right="720" w:firstLine="0"/>
        <w:jc w:val="both"/>
        <w:rPr>
          <w:rStyle w:val="None"/>
          <w:sz w:val="20"/>
          <w:szCs w:val="20"/>
        </w:rPr>
      </w:pPr>
    </w:p>
    <w:p>
      <w:pPr>
        <w:pStyle w:val="Body A"/>
        <w:pBdr>
          <w:top w:val="nil"/>
          <w:left w:val="nil"/>
          <w:bottom w:val="single" w:color="6b0e20" w:sz="12" w:space="0" w:shadow="0" w:frame="0"/>
          <w:right w:val="nil"/>
        </w:pBdr>
        <w:shd w:val="clear" w:color="auto" w:fill="f2f2f2"/>
        <w:jc w:val="both"/>
        <w:rPr>
          <w:rStyle w:val="None"/>
          <w:b w:val="1"/>
          <w:bCs w:val="1"/>
          <w:sz w:val="20"/>
          <w:szCs w:val="20"/>
        </w:rPr>
      </w:pPr>
      <w:r>
        <w:rPr>
          <w:rStyle w:val="None"/>
          <w:b w:val="1"/>
          <w:bCs w:val="1"/>
          <w:sz w:val="20"/>
          <w:szCs w:val="20"/>
          <w:rtl w:val="0"/>
          <w:lang w:val="en-US"/>
        </w:rPr>
        <w:t>TECHNICAL SKILLS</w:t>
      </w:r>
    </w:p>
    <w:p>
      <w:pPr>
        <w:pStyle w:val="Body A"/>
        <w:jc w:val="both"/>
        <w:rPr>
          <w:rStyle w:val="None"/>
          <w:sz w:val="20"/>
          <w:szCs w:val="20"/>
        </w:rPr>
      </w:pPr>
    </w:p>
    <w:p>
      <w:pPr>
        <w:pStyle w:val="Body A"/>
        <w:jc w:val="both"/>
        <w:rPr>
          <w:rStyle w:val="None"/>
          <w:b w:val="1"/>
          <w:bCs w:val="1"/>
          <w:sz w:val="20"/>
          <w:szCs w:val="20"/>
        </w:rPr>
      </w:pPr>
      <w:r>
        <w:rPr>
          <w:rStyle w:val="None"/>
          <w:b w:val="1"/>
          <w:bCs w:val="1"/>
          <w:sz w:val="20"/>
          <w:szCs w:val="20"/>
          <w:rtl w:val="0"/>
          <w:lang w:val="en-US"/>
        </w:rPr>
        <w:t xml:space="preserve">Software: </w:t>
      </w:r>
      <w:r>
        <w:rPr>
          <w:rStyle w:val="None"/>
          <w:sz w:val="20"/>
          <w:szCs w:val="20"/>
          <w:rtl w:val="0"/>
          <w:lang w:val="en-US"/>
        </w:rPr>
        <w:t>After Effects, Premiere Pro, Illustrator, Photoshop, Cinema 4D, Blender, Figma, DaVinci Resolve, Mocha, Nuke, Procreate, Audition, Logic Pro</w:t>
      </w:r>
      <w:r>
        <w:rPr>
          <w:rStyle w:val="None"/>
          <w:sz w:val="20"/>
          <w:szCs w:val="20"/>
          <w:rtl w:val="0"/>
          <w:lang w:val="en-US"/>
        </w:rPr>
        <w:t>,</w:t>
      </w:r>
      <w:r>
        <w:rPr>
          <w:rStyle w:val="None"/>
          <w:sz w:val="20"/>
          <w:szCs w:val="20"/>
          <w:rtl w:val="0"/>
          <w:lang w:val="en-US"/>
        </w:rPr>
        <w:t xml:space="preserve"> Ableton Live, JSON / LottieFiles, Xd, Rive, HTML/CSS, MS Office, Google Suite, CapCut</w:t>
      </w:r>
    </w:p>
    <w:p>
      <w:pPr>
        <w:pStyle w:val="Body A"/>
        <w:jc w:val="both"/>
        <w:rPr>
          <w:rStyle w:val="None"/>
          <w:sz w:val="20"/>
          <w:szCs w:val="20"/>
        </w:rPr>
      </w:pPr>
    </w:p>
    <w:p>
      <w:pPr>
        <w:pStyle w:val="Body A"/>
        <w:jc w:val="both"/>
        <w:rPr>
          <w:rStyle w:val="None"/>
          <w:sz w:val="20"/>
          <w:szCs w:val="20"/>
        </w:rPr>
      </w:pPr>
      <w:r>
        <w:rPr>
          <w:rStyle w:val="None"/>
          <w:b w:val="1"/>
          <w:bCs w:val="1"/>
          <w:sz w:val="20"/>
          <w:szCs w:val="20"/>
          <w:rtl w:val="0"/>
          <w:lang w:val="en-US"/>
        </w:rPr>
        <w:t xml:space="preserve">AI: </w:t>
      </w:r>
      <w:r>
        <w:rPr>
          <w:rStyle w:val="None"/>
          <w:sz w:val="20"/>
          <w:szCs w:val="20"/>
          <w:rtl w:val="0"/>
          <w:lang w:val="en-US"/>
        </w:rPr>
        <w:t>Firefly, Runway, Midjourney, Claude, ChatGPT, Lovable, Claude Code</w:t>
      </w:r>
    </w:p>
    <w:p>
      <w:pPr>
        <w:pStyle w:val="Body A"/>
        <w:jc w:val="both"/>
        <w:rPr>
          <w:rStyle w:val="None"/>
          <w:sz w:val="20"/>
          <w:szCs w:val="20"/>
        </w:rPr>
      </w:pPr>
    </w:p>
    <w:p>
      <w:pPr>
        <w:pStyle w:val="Body A"/>
        <w:jc w:val="both"/>
        <w:rPr>
          <w:rStyle w:val="None"/>
          <w:sz w:val="20"/>
          <w:szCs w:val="20"/>
        </w:rPr>
      </w:pPr>
      <w:r>
        <w:rPr>
          <w:rStyle w:val="None"/>
          <w:b w:val="1"/>
          <w:bCs w:val="1"/>
          <w:sz w:val="20"/>
          <w:szCs w:val="20"/>
          <w:rtl w:val="0"/>
          <w:lang w:val="en-US"/>
        </w:rPr>
        <w:t xml:space="preserve">Creative &amp; Collaboration: </w:t>
      </w:r>
      <w:r>
        <w:rPr>
          <w:rStyle w:val="None"/>
          <w:sz w:val="20"/>
          <w:szCs w:val="20"/>
          <w:rtl w:val="0"/>
          <w:lang w:val="en-US"/>
        </w:rPr>
        <w:t>Motion Graphics (2D / 3D), Compositing, Video Editing (Broadcast, Digital, Social), Visual Effects, Animation, Audio Editing, Storyboarding, Interactive Design, Typography, Animation Systems &amp; Templates, Brand Storytelling</w:t>
      </w:r>
    </w:p>
    <w:p>
      <w:pPr>
        <w:pStyle w:val="Body A"/>
        <w:jc w:val="both"/>
        <w:rPr>
          <w:rStyle w:val="None"/>
          <w:b w:val="1"/>
          <w:bCs w:val="1"/>
          <w:sz w:val="20"/>
          <w:szCs w:val="20"/>
        </w:rPr>
      </w:pPr>
      <w:r>
        <w:rPr>
          <w:rStyle w:val="None"/>
          <w:sz w:val="20"/>
          <w:szCs w:val="20"/>
          <w:rtl w:val="0"/>
          <w:lang w:val="en-US"/>
        </w:rPr>
        <w:t>Creative Systems &amp; Standards, Captioning &amp; Accessibility</w:t>
      </w:r>
      <w:r>
        <w:rPr>
          <w:rStyle w:val="None"/>
          <w:sz w:val="20"/>
          <w:szCs w:val="20"/>
          <w:rtl w:val="0"/>
          <w:lang w:val="en-US"/>
        </w:rPr>
        <w:t xml:space="preserve">, </w:t>
      </w:r>
      <w:r>
        <w:rPr>
          <w:rStyle w:val="None"/>
          <w:sz w:val="20"/>
          <w:szCs w:val="20"/>
          <w:rtl w:val="0"/>
          <w:lang w:val="en-US"/>
        </w:rPr>
        <w:t>Cross-functional Collaboration, Performance-aware Creative (testing &amp; iteration), UI / UX &amp; Prototyping, User Research, Color Grading, Information Architecture, Lighting &amp; Cinematography, 3D Modeling</w:t>
      </w:r>
    </w:p>
    <w:p>
      <w:pPr>
        <w:pStyle w:val="Body A"/>
        <w:jc w:val="both"/>
        <w:rPr>
          <w:rStyle w:val="None"/>
          <w:sz w:val="20"/>
          <w:szCs w:val="20"/>
        </w:rPr>
      </w:pPr>
    </w:p>
    <w:p>
      <w:pPr>
        <w:pStyle w:val="Body A"/>
        <w:pBdr>
          <w:top w:val="nil"/>
          <w:left w:val="nil"/>
          <w:bottom w:val="single" w:color="5586c7" w:sz="12" w:space="0" w:shadow="0" w:frame="0"/>
          <w:right w:val="nil"/>
        </w:pBdr>
        <w:shd w:val="clear" w:color="auto" w:fill="f2f2f2"/>
        <w:jc w:val="both"/>
        <w:rPr>
          <w:rStyle w:val="None"/>
          <w:b w:val="1"/>
          <w:bCs w:val="1"/>
          <w:sz w:val="20"/>
          <w:szCs w:val="20"/>
          <w:lang w:val="de-DE"/>
        </w:rPr>
      </w:pPr>
      <w:r>
        <w:rPr>
          <w:rStyle w:val="None"/>
          <w:b w:val="1"/>
          <w:bCs w:val="1"/>
          <w:sz w:val="20"/>
          <w:szCs w:val="20"/>
          <w:rtl w:val="0"/>
          <w:lang w:val="de-DE"/>
        </w:rPr>
        <w:t>EXPERIENCE</w:t>
      </w:r>
    </w:p>
    <w:p>
      <w:pPr>
        <w:pStyle w:val="Body A"/>
        <w:tabs>
          <w:tab w:val="right" w:pos="10780"/>
        </w:tabs>
        <w:jc w:val="both"/>
        <w:rPr>
          <w:rStyle w:val="None"/>
          <w:sz w:val="20"/>
          <w:szCs w:val="20"/>
        </w:rPr>
      </w:pPr>
    </w:p>
    <w:p>
      <w:pPr>
        <w:pStyle w:val="Body A"/>
        <w:tabs>
          <w:tab w:val="right" w:pos="10780"/>
        </w:tabs>
        <w:jc w:val="both"/>
        <w:rPr>
          <w:rStyle w:val="None"/>
          <w:sz w:val="20"/>
          <w:szCs w:val="20"/>
        </w:rPr>
      </w:pPr>
      <w:r>
        <w:rPr>
          <w:rStyle w:val="None"/>
          <w:sz w:val="20"/>
          <w:szCs w:val="20"/>
          <w:rtl w:val="0"/>
          <w:lang w:val="en-US"/>
        </w:rPr>
        <w:t xml:space="preserve">AARONSON MOTION </w:t>
        <w:tab/>
        <w:t>Framingham, Massachusetts</w:t>
      </w:r>
    </w:p>
    <w:p>
      <w:pPr>
        <w:pStyle w:val="Body A"/>
        <w:tabs>
          <w:tab w:val="right" w:pos="10780"/>
        </w:tabs>
        <w:jc w:val="both"/>
        <w:rPr>
          <w:rStyle w:val="None"/>
          <w:sz w:val="20"/>
          <w:szCs w:val="20"/>
        </w:rPr>
      </w:pPr>
      <w:r>
        <w:rPr>
          <w:rStyle w:val="None"/>
          <w:b w:val="1"/>
          <w:bCs w:val="1"/>
          <w:sz w:val="20"/>
          <w:szCs w:val="20"/>
          <w:rtl w:val="0"/>
          <w:lang w:val="en-US"/>
        </w:rPr>
        <w:t>Senior Creative / Motion Designer</w:t>
      </w:r>
      <w:r>
        <w:rPr>
          <w:rStyle w:val="None"/>
          <w:sz w:val="20"/>
          <w:szCs w:val="20"/>
          <w:rtl w:val="0"/>
        </w:rPr>
        <w:tab/>
        <w:t>2008</w:t>
      </w:r>
      <w:r>
        <w:rPr>
          <w:rStyle w:val="None"/>
          <w:sz w:val="20"/>
          <w:szCs w:val="20"/>
          <w:rtl w:val="0"/>
          <w:lang w:val="en-US"/>
        </w:rPr>
        <w:t>–</w:t>
      </w:r>
      <w:r>
        <w:rPr>
          <w:rStyle w:val="None"/>
          <w:sz w:val="20"/>
          <w:szCs w:val="20"/>
          <w:rtl w:val="0"/>
          <w:lang w:val="en-US"/>
        </w:rPr>
        <w:t>Present</w:t>
      </w:r>
      <w:r>
        <w:rPr>
          <w:rStyle w:val="None"/>
          <w:sz w:val="20"/>
          <w:szCs w:val="20"/>
        </w:rPr>
        <w:br w:type="textWrapping"/>
      </w:r>
    </w:p>
    <w:p>
      <w:pPr>
        <w:pStyle w:val="Body A"/>
        <w:numPr>
          <w:ilvl w:val="0"/>
          <w:numId w:val="2"/>
        </w:numPr>
        <w:bidi w:val="0"/>
        <w:ind w:right="0"/>
        <w:jc w:val="both"/>
        <w:rPr>
          <w:sz w:val="20"/>
          <w:szCs w:val="20"/>
          <w:rtl w:val="0"/>
          <w:lang w:val="en-US"/>
        </w:rPr>
      </w:pPr>
      <w:r>
        <w:rPr>
          <w:rStyle w:val="None"/>
          <w:sz w:val="20"/>
          <w:szCs w:val="20"/>
          <w:rtl w:val="0"/>
          <w:lang w:val="en-US"/>
        </w:rPr>
        <w:t>Lead end-to-end creative strategy through motion design, video editing, VFX/compositing, audio design, UX motion, and storyboarding for clients across film/TV, education, healthcare, gaming, manufacturing, hospitality, and web services</w:t>
      </w:r>
    </w:p>
    <w:p>
      <w:pPr>
        <w:pStyle w:val="Body A"/>
        <w:numPr>
          <w:ilvl w:val="0"/>
          <w:numId w:val="2"/>
        </w:numPr>
        <w:bidi w:val="0"/>
        <w:ind w:right="0"/>
        <w:jc w:val="both"/>
        <w:rPr>
          <w:sz w:val="20"/>
          <w:szCs w:val="20"/>
          <w:rtl w:val="0"/>
          <w:lang w:val="en-US"/>
        </w:rPr>
      </w:pPr>
      <w:r>
        <w:rPr>
          <w:rStyle w:val="None"/>
          <w:sz w:val="20"/>
          <w:szCs w:val="20"/>
          <w:rtl w:val="0"/>
          <w:lang w:val="en-US"/>
        </w:rPr>
        <w:t>Deliver high-impact motion campaigns supporting product launches, brand initiatives, and marketing communications</w:t>
      </w:r>
    </w:p>
    <w:p>
      <w:pPr>
        <w:pStyle w:val="Body A"/>
        <w:numPr>
          <w:ilvl w:val="0"/>
          <w:numId w:val="2"/>
        </w:numPr>
        <w:bidi w:val="0"/>
        <w:ind w:right="0"/>
        <w:jc w:val="both"/>
        <w:rPr>
          <w:sz w:val="20"/>
          <w:szCs w:val="20"/>
          <w:rtl w:val="0"/>
          <w:lang w:val="en-US"/>
        </w:rPr>
      </w:pPr>
      <w:r>
        <w:rPr>
          <w:rStyle w:val="None"/>
          <w:sz w:val="20"/>
          <w:szCs w:val="20"/>
          <w:rtl w:val="0"/>
          <w:lang w:val="en-US"/>
        </w:rPr>
        <w:t>Translate complex concepts into clear, engaging visual narratives across digital, social, broadcast, and experiential platform</w:t>
      </w:r>
      <w:r>
        <w:rPr>
          <w:rStyle w:val="None"/>
          <w:sz w:val="20"/>
          <w:szCs w:val="20"/>
          <w:rtl w:val="0"/>
          <w:lang w:val="en-US"/>
        </w:rPr>
        <w:t>s</w:t>
      </w:r>
    </w:p>
    <w:p>
      <w:pPr>
        <w:pStyle w:val="Body A"/>
        <w:numPr>
          <w:ilvl w:val="0"/>
          <w:numId w:val="2"/>
        </w:numPr>
        <w:bidi w:val="0"/>
        <w:ind w:right="0"/>
        <w:jc w:val="both"/>
        <w:rPr>
          <w:sz w:val="20"/>
          <w:szCs w:val="20"/>
          <w:rtl w:val="0"/>
          <w:lang w:val="en-US"/>
        </w:rPr>
      </w:pPr>
      <w:r>
        <w:rPr>
          <w:rStyle w:val="None"/>
          <w:sz w:val="20"/>
          <w:szCs w:val="20"/>
          <w:rtl w:val="0"/>
          <w:lang w:val="en-US"/>
        </w:rPr>
        <w:t>Manage projects from concept through delivery, balancing creative quality, timelines, and stakeholder expectations</w:t>
      </w:r>
    </w:p>
    <w:p>
      <w:pPr>
        <w:pStyle w:val="Body A"/>
        <w:tabs>
          <w:tab w:val="right" w:pos="10780"/>
        </w:tabs>
        <w:jc w:val="both"/>
        <w:rPr>
          <w:rStyle w:val="None"/>
        </w:rPr>
      </w:pPr>
    </w:p>
    <w:p>
      <w:pPr>
        <w:pStyle w:val="Body A"/>
        <w:tabs>
          <w:tab w:val="right" w:pos="10780"/>
        </w:tabs>
        <w:jc w:val="both"/>
        <w:rPr>
          <w:rStyle w:val="None"/>
          <w:sz w:val="20"/>
          <w:szCs w:val="20"/>
          <w:lang w:val="es-ES_tradnl"/>
        </w:rPr>
      </w:pPr>
      <w:r>
        <w:rPr>
          <w:rStyle w:val="None"/>
          <w:sz w:val="20"/>
          <w:szCs w:val="20"/>
          <w:rtl w:val="0"/>
          <w:lang w:val="es-ES_tradnl"/>
        </w:rPr>
        <w:t xml:space="preserve">NAVIENT </w:t>
        <w:tab/>
        <w:t>Framingham, Massachusetts</w:t>
      </w:r>
    </w:p>
    <w:p>
      <w:pPr>
        <w:pStyle w:val="Body A"/>
        <w:tabs>
          <w:tab w:val="right" w:pos="10780"/>
        </w:tabs>
        <w:jc w:val="both"/>
        <w:rPr>
          <w:rStyle w:val="None"/>
          <w:sz w:val="20"/>
          <w:szCs w:val="20"/>
        </w:rPr>
      </w:pPr>
      <w:r>
        <w:rPr>
          <w:rStyle w:val="None"/>
          <w:b w:val="1"/>
          <w:bCs w:val="1"/>
          <w:sz w:val="20"/>
          <w:szCs w:val="20"/>
          <w:rtl w:val="0"/>
          <w:lang w:val="en-US"/>
        </w:rPr>
        <w:t>Senior Digital / Motion Designer</w:t>
      </w:r>
      <w:r>
        <w:rPr>
          <w:rStyle w:val="None"/>
          <w:sz w:val="20"/>
          <w:szCs w:val="20"/>
          <w:rtl w:val="0"/>
          <w:lang w:val="en-US"/>
        </w:rPr>
        <w:t xml:space="preserve"> </w:t>
        <w:tab/>
        <w:t>2023</w:t>
      </w:r>
      <w:r>
        <w:rPr>
          <w:rStyle w:val="None"/>
          <w:sz w:val="20"/>
          <w:szCs w:val="20"/>
          <w:rtl w:val="0"/>
          <w:lang w:val="en-US"/>
        </w:rPr>
        <w:t>–</w:t>
      </w:r>
      <w:r>
        <w:rPr>
          <w:rStyle w:val="None"/>
          <w:sz w:val="20"/>
          <w:szCs w:val="20"/>
          <w:rtl w:val="0"/>
          <w:lang w:val="en-US"/>
        </w:rPr>
        <w:t>2025</w:t>
      </w:r>
    </w:p>
    <w:p>
      <w:pPr>
        <w:pStyle w:val="Body A"/>
        <w:tabs>
          <w:tab w:val="right" w:pos="10780"/>
        </w:tabs>
        <w:jc w:val="both"/>
        <w:rPr>
          <w:rStyle w:val="None"/>
          <w:sz w:val="20"/>
          <w:szCs w:val="20"/>
        </w:rPr>
      </w:pPr>
    </w:p>
    <w:p>
      <w:pPr>
        <w:pStyle w:val="Body A"/>
        <w:numPr>
          <w:ilvl w:val="0"/>
          <w:numId w:val="3"/>
        </w:numPr>
        <w:bidi w:val="0"/>
        <w:ind w:right="0"/>
        <w:jc w:val="both"/>
        <w:rPr>
          <w:sz w:val="20"/>
          <w:szCs w:val="20"/>
          <w:rtl w:val="0"/>
          <w:lang w:val="en-US"/>
        </w:rPr>
      </w:pPr>
      <w:r>
        <w:rPr>
          <w:rStyle w:val="None"/>
          <w:sz w:val="20"/>
          <w:szCs w:val="20"/>
          <w:rtl w:val="0"/>
          <w:lang w:val="en-US"/>
        </w:rPr>
        <w:t>Led motion design and video execution across brand, marketing, and enterprise digital platforms, supporting broadcast, web, social, and executive-facing initiatives</w:t>
      </w:r>
    </w:p>
    <w:p>
      <w:pPr>
        <w:pStyle w:val="Body A"/>
        <w:numPr>
          <w:ilvl w:val="0"/>
          <w:numId w:val="3"/>
        </w:numPr>
        <w:bidi w:val="0"/>
        <w:ind w:right="0"/>
        <w:jc w:val="both"/>
        <w:rPr>
          <w:sz w:val="20"/>
          <w:szCs w:val="20"/>
          <w:rtl w:val="0"/>
          <w:lang w:val="en-US"/>
        </w:rPr>
      </w:pPr>
      <w:r>
        <w:rPr>
          <w:rStyle w:val="None"/>
          <w:sz w:val="20"/>
          <w:szCs w:val="20"/>
          <w:rtl w:val="0"/>
          <w:lang w:val="en-US"/>
        </w:rPr>
        <w:t>Established motion design standards, templates, and reusable animation systems to improve creative consistency, speed, and scalability</w:t>
      </w:r>
    </w:p>
    <w:p>
      <w:pPr>
        <w:pStyle w:val="Body A"/>
        <w:numPr>
          <w:ilvl w:val="0"/>
          <w:numId w:val="3"/>
        </w:numPr>
        <w:bidi w:val="0"/>
        <w:ind w:right="0"/>
        <w:jc w:val="both"/>
        <w:rPr>
          <w:sz w:val="20"/>
          <w:szCs w:val="20"/>
          <w:rtl w:val="0"/>
          <w:lang w:val="en-US"/>
        </w:rPr>
      </w:pPr>
      <w:r>
        <w:rPr>
          <w:rStyle w:val="None"/>
          <w:sz w:val="20"/>
          <w:szCs w:val="20"/>
          <w:rtl w:val="0"/>
          <w:lang w:val="en-US"/>
        </w:rPr>
        <w:t>Partnered with Brand, Marketing, UX, and Product teams to translate business goals into effective visual storytelling</w:t>
      </w:r>
    </w:p>
    <w:p>
      <w:pPr>
        <w:pStyle w:val="Body A"/>
        <w:numPr>
          <w:ilvl w:val="0"/>
          <w:numId w:val="3"/>
        </w:numPr>
        <w:bidi w:val="0"/>
        <w:ind w:right="0"/>
        <w:jc w:val="both"/>
        <w:rPr>
          <w:sz w:val="20"/>
          <w:szCs w:val="20"/>
          <w:rtl w:val="0"/>
          <w:lang w:val="en-US"/>
        </w:rPr>
      </w:pPr>
      <w:r>
        <w:rPr>
          <w:rStyle w:val="None"/>
          <w:sz w:val="20"/>
          <w:szCs w:val="20"/>
          <w:rtl w:val="0"/>
          <w:lang w:val="en-US"/>
        </w:rPr>
        <w:t>Edited and animated high-impact video content showcased at large-scale events and executive presentations</w:t>
      </w:r>
    </w:p>
    <w:p>
      <w:pPr>
        <w:pStyle w:val="Body A"/>
        <w:numPr>
          <w:ilvl w:val="0"/>
          <w:numId w:val="3"/>
        </w:numPr>
        <w:bidi w:val="0"/>
        <w:ind w:right="0"/>
        <w:jc w:val="both"/>
        <w:rPr>
          <w:sz w:val="20"/>
          <w:szCs w:val="20"/>
          <w:rtl w:val="0"/>
          <w:lang w:val="en-US"/>
        </w:rPr>
      </w:pPr>
      <w:r>
        <w:rPr>
          <w:rStyle w:val="None"/>
          <w:sz w:val="20"/>
          <w:szCs w:val="20"/>
          <w:rtl w:val="0"/>
          <w:lang w:val="en-US"/>
        </w:rPr>
        <w:t>Mentored junior designers and contributed to creative direction and quality standards across projects</w:t>
      </w:r>
    </w:p>
    <w:p>
      <w:pPr>
        <w:pStyle w:val="Body A"/>
        <w:tabs>
          <w:tab w:val="right" w:pos="10780"/>
        </w:tabs>
        <w:jc w:val="both"/>
        <w:rPr>
          <w:rStyle w:val="None"/>
          <w:sz w:val="20"/>
          <w:szCs w:val="20"/>
        </w:rPr>
      </w:pPr>
    </w:p>
    <w:p>
      <w:pPr>
        <w:pStyle w:val="Body A"/>
        <w:tabs>
          <w:tab w:val="right" w:pos="10780"/>
        </w:tabs>
        <w:jc w:val="both"/>
        <w:rPr>
          <w:rStyle w:val="None"/>
          <w:sz w:val="20"/>
          <w:szCs w:val="20"/>
          <w:lang w:val="es-ES_tradnl"/>
        </w:rPr>
      </w:pPr>
      <w:r>
        <w:rPr>
          <w:rStyle w:val="None"/>
          <w:sz w:val="20"/>
          <w:szCs w:val="20"/>
          <w:rtl w:val="0"/>
          <w:lang w:val="es-ES_tradnl"/>
        </w:rPr>
        <w:t xml:space="preserve">NAVIENT </w:t>
        <w:tab/>
        <w:t>Newton, Massachusetts</w:t>
      </w:r>
    </w:p>
    <w:p>
      <w:pPr>
        <w:pStyle w:val="Body A"/>
        <w:tabs>
          <w:tab w:val="right" w:pos="10780"/>
        </w:tabs>
        <w:jc w:val="both"/>
        <w:rPr>
          <w:rStyle w:val="None"/>
          <w:sz w:val="20"/>
          <w:szCs w:val="20"/>
        </w:rPr>
      </w:pPr>
      <w:r>
        <w:rPr>
          <w:rStyle w:val="None"/>
          <w:b w:val="1"/>
          <w:bCs w:val="1"/>
          <w:sz w:val="20"/>
          <w:szCs w:val="20"/>
          <w:rtl w:val="0"/>
          <w:lang w:val="en-US"/>
        </w:rPr>
        <w:t>Digital / Motion Designer</w:t>
      </w:r>
      <w:r>
        <w:rPr>
          <w:rStyle w:val="None"/>
          <w:sz w:val="20"/>
          <w:szCs w:val="20"/>
          <w:rtl w:val="0"/>
          <w:lang w:val="en-US"/>
        </w:rPr>
        <w:t xml:space="preserve"> </w:t>
        <w:tab/>
        <w:t>2017</w:t>
      </w:r>
      <w:r>
        <w:rPr>
          <w:rStyle w:val="None"/>
          <w:sz w:val="20"/>
          <w:szCs w:val="20"/>
          <w:rtl w:val="0"/>
          <w:lang w:val="en-US"/>
        </w:rPr>
        <w:t>–</w:t>
      </w:r>
      <w:r>
        <w:rPr>
          <w:rStyle w:val="None"/>
          <w:sz w:val="20"/>
          <w:szCs w:val="20"/>
          <w:rtl w:val="0"/>
          <w:lang w:val="en-US"/>
        </w:rPr>
        <w:t>2023</w:t>
      </w:r>
    </w:p>
    <w:p>
      <w:pPr>
        <w:pStyle w:val="Body A"/>
        <w:tabs>
          <w:tab w:val="right" w:pos="10780"/>
        </w:tabs>
        <w:jc w:val="both"/>
        <w:rPr>
          <w:rStyle w:val="None"/>
          <w:sz w:val="20"/>
          <w:szCs w:val="20"/>
        </w:rPr>
      </w:pPr>
    </w:p>
    <w:p>
      <w:pPr>
        <w:pStyle w:val="Body A"/>
        <w:numPr>
          <w:ilvl w:val="0"/>
          <w:numId w:val="3"/>
        </w:numPr>
        <w:bidi w:val="0"/>
        <w:ind w:right="0"/>
        <w:jc w:val="both"/>
        <w:rPr>
          <w:sz w:val="20"/>
          <w:szCs w:val="20"/>
          <w:rtl w:val="0"/>
          <w:lang w:val="en-US"/>
        </w:rPr>
      </w:pPr>
      <w:r>
        <w:rPr>
          <w:rStyle w:val="None"/>
          <w:sz w:val="20"/>
          <w:szCs w:val="20"/>
          <w:rtl w:val="0"/>
          <w:lang w:val="en-US"/>
        </w:rPr>
        <w:t>Produced and edited motion and video assets across multiple channels, balancing speed, craft, and iteration in a high-volume creative environment</w:t>
      </w:r>
    </w:p>
    <w:p>
      <w:pPr>
        <w:pStyle w:val="Body A"/>
        <w:numPr>
          <w:ilvl w:val="0"/>
          <w:numId w:val="3"/>
        </w:numPr>
        <w:bidi w:val="0"/>
        <w:ind w:right="0"/>
        <w:jc w:val="both"/>
        <w:rPr>
          <w:sz w:val="20"/>
          <w:szCs w:val="20"/>
          <w:rtl w:val="0"/>
          <w:lang w:val="en-US"/>
        </w:rPr>
      </w:pPr>
      <w:r>
        <w:rPr>
          <w:rStyle w:val="None"/>
          <w:sz w:val="20"/>
          <w:szCs w:val="20"/>
          <w:rtl w:val="0"/>
          <w:lang w:val="en-US"/>
        </w:rPr>
        <w:t>Developed instructional and brand-led video content with a focus on clarity, pacing, and storytelling</w:t>
      </w:r>
    </w:p>
    <w:p>
      <w:pPr>
        <w:pStyle w:val="Body A"/>
        <w:numPr>
          <w:ilvl w:val="0"/>
          <w:numId w:val="3"/>
        </w:numPr>
        <w:bidi w:val="0"/>
        <w:ind w:right="0"/>
        <w:jc w:val="both"/>
        <w:rPr>
          <w:sz w:val="20"/>
          <w:szCs w:val="20"/>
          <w:rtl w:val="0"/>
          <w:lang w:val="en-US"/>
        </w:rPr>
      </w:pPr>
      <w:r>
        <w:rPr>
          <w:rStyle w:val="None"/>
          <w:sz w:val="20"/>
          <w:szCs w:val="20"/>
          <w:rtl w:val="0"/>
          <w:lang w:val="en-US"/>
        </w:rPr>
        <w:t>Collaborated cross-functionally to test creative variations and iterate based on stakeholder feedback and performance needs</w:t>
      </w:r>
    </w:p>
    <w:p>
      <w:pPr>
        <w:pStyle w:val="Body A"/>
        <w:tabs>
          <w:tab w:val="right" w:pos="10780"/>
        </w:tabs>
        <w:jc w:val="both"/>
        <w:rPr>
          <w:rStyle w:val="None"/>
          <w:sz w:val="20"/>
          <w:szCs w:val="20"/>
          <w:lang w:val="de-DE"/>
        </w:rPr>
      </w:pPr>
      <w:r>
        <w:rPr>
          <w:rStyle w:val="None"/>
          <w:sz w:val="20"/>
          <w:szCs w:val="20"/>
          <w:rtl w:val="0"/>
          <w:lang w:val="de-DE"/>
        </w:rPr>
        <w:t xml:space="preserve">NORTHEASTERN UNIVERSITY </w:t>
        <w:tab/>
        <w:t>Boston, Massachusetts</w:t>
      </w:r>
    </w:p>
    <w:p>
      <w:pPr>
        <w:pStyle w:val="Body A"/>
        <w:tabs>
          <w:tab w:val="right" w:pos="10780"/>
        </w:tabs>
        <w:jc w:val="both"/>
        <w:rPr>
          <w:rStyle w:val="None"/>
          <w:sz w:val="20"/>
          <w:szCs w:val="20"/>
        </w:rPr>
      </w:pPr>
      <w:r>
        <w:rPr>
          <w:rStyle w:val="None"/>
          <w:b w:val="1"/>
          <w:bCs w:val="1"/>
          <w:sz w:val="20"/>
          <w:szCs w:val="20"/>
          <w:rtl w:val="0"/>
          <w:lang w:val="en-US"/>
        </w:rPr>
        <w:t>Motion Graphic Artist / After Effects Specialist</w:t>
      </w:r>
      <w:r>
        <w:rPr>
          <w:rStyle w:val="None"/>
          <w:sz w:val="20"/>
          <w:szCs w:val="20"/>
          <w:rtl w:val="0"/>
          <w:lang w:val="en-US"/>
        </w:rPr>
        <w:t xml:space="preserve"> </w:t>
        <w:tab/>
        <w:t>2014</w:t>
      </w:r>
      <w:r>
        <w:rPr>
          <w:rStyle w:val="None"/>
          <w:sz w:val="20"/>
          <w:szCs w:val="20"/>
          <w:rtl w:val="0"/>
          <w:lang w:val="en-US"/>
        </w:rPr>
        <w:t>–</w:t>
      </w:r>
      <w:r>
        <w:rPr>
          <w:rStyle w:val="None"/>
          <w:sz w:val="20"/>
          <w:szCs w:val="20"/>
          <w:rtl w:val="0"/>
          <w:lang w:val="en-US"/>
        </w:rPr>
        <w:t>2018</w:t>
      </w:r>
    </w:p>
    <w:p>
      <w:pPr>
        <w:pStyle w:val="Body A"/>
        <w:tabs>
          <w:tab w:val="right" w:pos="10780"/>
        </w:tabs>
        <w:jc w:val="both"/>
        <w:rPr>
          <w:rStyle w:val="None"/>
          <w:sz w:val="20"/>
          <w:szCs w:val="20"/>
        </w:rPr>
      </w:pPr>
    </w:p>
    <w:p>
      <w:pPr>
        <w:pStyle w:val="Body A"/>
        <w:numPr>
          <w:ilvl w:val="0"/>
          <w:numId w:val="3"/>
        </w:numPr>
        <w:bidi w:val="0"/>
        <w:ind w:right="0"/>
        <w:jc w:val="both"/>
        <w:rPr>
          <w:sz w:val="20"/>
          <w:szCs w:val="20"/>
          <w:rtl w:val="0"/>
          <w:lang w:val="en-US"/>
        </w:rPr>
      </w:pPr>
      <w:r>
        <w:rPr>
          <w:rStyle w:val="None"/>
          <w:sz w:val="20"/>
          <w:szCs w:val="20"/>
          <w:rtl w:val="0"/>
          <w:lang w:val="en-US"/>
        </w:rPr>
        <w:t>Created motion graphics and animated video content for university marketing, admissions, and social media campaigns</w:t>
      </w:r>
    </w:p>
    <w:p>
      <w:pPr>
        <w:pStyle w:val="Body A"/>
        <w:numPr>
          <w:ilvl w:val="0"/>
          <w:numId w:val="3"/>
        </w:numPr>
        <w:bidi w:val="0"/>
        <w:ind w:right="0"/>
        <w:jc w:val="both"/>
        <w:rPr>
          <w:sz w:val="20"/>
          <w:szCs w:val="20"/>
          <w:rtl w:val="0"/>
          <w:lang w:val="en-US"/>
        </w:rPr>
      </w:pPr>
      <w:r>
        <w:rPr>
          <w:rStyle w:val="None"/>
          <w:sz w:val="20"/>
          <w:szCs w:val="20"/>
          <w:rtl w:val="0"/>
          <w:lang w:val="en-US"/>
        </w:rPr>
        <w:t>Produced digital content supporting a period of $3.4B growth in tuition revenue through high-visibility marketing initiatives</w:t>
      </w:r>
    </w:p>
    <w:p>
      <w:pPr>
        <w:pStyle w:val="Body A"/>
        <w:numPr>
          <w:ilvl w:val="0"/>
          <w:numId w:val="3"/>
        </w:numPr>
        <w:bidi w:val="0"/>
        <w:ind w:right="0"/>
        <w:jc w:val="both"/>
        <w:rPr>
          <w:sz w:val="20"/>
          <w:szCs w:val="20"/>
          <w:rtl w:val="0"/>
          <w:lang w:val="en-US"/>
        </w:rPr>
      </w:pPr>
      <w:r>
        <w:rPr>
          <w:rStyle w:val="None"/>
          <w:sz w:val="20"/>
          <w:szCs w:val="20"/>
          <w:rtl w:val="0"/>
          <w:lang w:val="en-US"/>
        </w:rPr>
        <w:t>Developed motion content for a multi-panel Christie MicroTiles display (3840</w:t>
      </w:r>
      <w:r>
        <w:rPr>
          <w:rStyle w:val="None"/>
          <w:sz w:val="20"/>
          <w:szCs w:val="20"/>
          <w:rtl w:val="0"/>
          <w:lang w:val="en-US"/>
        </w:rPr>
        <w:t>×</w:t>
      </w:r>
      <w:r>
        <w:rPr>
          <w:rStyle w:val="None"/>
          <w:sz w:val="20"/>
          <w:szCs w:val="20"/>
          <w:rtl w:val="0"/>
          <w:lang w:val="en-US"/>
        </w:rPr>
        <w:t>1200) in the Visitor Center Presentation Room</w:t>
      </w:r>
    </w:p>
    <w:p>
      <w:pPr>
        <w:pStyle w:val="Body A"/>
        <w:numPr>
          <w:ilvl w:val="0"/>
          <w:numId w:val="3"/>
        </w:numPr>
        <w:bidi w:val="0"/>
        <w:ind w:right="0"/>
        <w:jc w:val="both"/>
        <w:rPr>
          <w:sz w:val="20"/>
          <w:szCs w:val="20"/>
          <w:rtl w:val="0"/>
          <w:lang w:val="en-US"/>
        </w:rPr>
      </w:pPr>
      <w:r>
        <w:rPr>
          <w:rStyle w:val="None"/>
          <w:sz w:val="20"/>
          <w:szCs w:val="20"/>
          <w:rtl w:val="0"/>
          <w:lang w:val="en-US"/>
        </w:rPr>
        <w:t>Integrated animated graphics with live-action video for web and event-based campaigns</w:t>
      </w:r>
    </w:p>
    <w:p>
      <w:pPr>
        <w:pStyle w:val="Body A"/>
        <w:tabs>
          <w:tab w:val="right" w:pos="10780"/>
        </w:tabs>
        <w:jc w:val="both"/>
        <w:rPr>
          <w:rStyle w:val="None"/>
          <w:sz w:val="21"/>
          <w:szCs w:val="21"/>
        </w:rPr>
      </w:pPr>
    </w:p>
    <w:p>
      <w:pPr>
        <w:pStyle w:val="Body A"/>
        <w:pBdr>
          <w:top w:val="nil"/>
          <w:left w:val="nil"/>
          <w:bottom w:val="single" w:color="5586c7" w:sz="12" w:space="0" w:shadow="0" w:frame="0"/>
          <w:right w:val="nil"/>
        </w:pBdr>
        <w:shd w:val="clear" w:color="auto" w:fill="f2f2f2"/>
        <w:jc w:val="both"/>
        <w:rPr>
          <w:rStyle w:val="None"/>
          <w:b w:val="1"/>
          <w:bCs w:val="1"/>
          <w:sz w:val="20"/>
          <w:szCs w:val="20"/>
        </w:rPr>
      </w:pPr>
      <w:bookmarkStart w:name="_gjdgxs" w:id="0"/>
      <w:bookmarkEnd w:id="0"/>
      <w:r>
        <w:rPr>
          <w:rStyle w:val="None"/>
          <w:b w:val="1"/>
          <w:bCs w:val="1"/>
          <w:sz w:val="20"/>
          <w:szCs w:val="20"/>
          <w:rtl w:val="0"/>
          <w:lang w:val="en-US"/>
        </w:rPr>
        <w:t>A</w:t>
      </w:r>
      <w:r>
        <w:rPr>
          <w:rStyle w:val="None"/>
          <w:b w:val="1"/>
          <w:bCs w:val="1"/>
          <w:sz w:val="20"/>
          <w:szCs w:val="20"/>
          <w:rtl w:val="0"/>
          <w:lang w:val="en-US"/>
        </w:rPr>
        <w:t>DDITIONAL EXPERIENCE</w:t>
      </w:r>
    </w:p>
    <w:p>
      <w:pPr>
        <w:pStyle w:val="Body A"/>
        <w:tabs>
          <w:tab w:val="right" w:pos="10780"/>
        </w:tabs>
        <w:jc w:val="both"/>
        <w:rPr>
          <w:rStyle w:val="None"/>
          <w:b w:val="1"/>
          <w:bCs w:val="1"/>
          <w:sz w:val="20"/>
          <w:szCs w:val="20"/>
        </w:rPr>
      </w:pPr>
    </w:p>
    <w:p>
      <w:pPr>
        <w:pStyle w:val="Body A"/>
        <w:tabs>
          <w:tab w:val="right" w:pos="10780"/>
        </w:tabs>
        <w:jc w:val="both"/>
        <w:rPr>
          <w:rStyle w:val="None"/>
          <w:sz w:val="20"/>
          <w:szCs w:val="20"/>
        </w:rPr>
      </w:pPr>
      <w:r>
        <w:rPr>
          <w:rStyle w:val="None"/>
          <w:sz w:val="20"/>
          <w:szCs w:val="20"/>
          <w:rtl w:val="0"/>
          <w:lang w:val="en-US"/>
        </w:rPr>
        <w:t xml:space="preserve">LESLEY UNIVERSITY, Cambridge, Massachusetts, </w:t>
      </w:r>
      <w:r>
        <w:rPr>
          <w:rStyle w:val="None"/>
          <w:b w:val="1"/>
          <w:bCs w:val="1"/>
          <w:sz w:val="20"/>
          <w:szCs w:val="20"/>
          <w:rtl w:val="0"/>
          <w:lang w:val="en-US"/>
        </w:rPr>
        <w:t>Adjunct Professor, Animation and Visual Effects</w:t>
      </w:r>
      <w:r>
        <w:rPr>
          <w:rStyle w:val="None"/>
          <w:sz w:val="20"/>
          <w:szCs w:val="20"/>
          <w:rtl w:val="0"/>
          <w:lang w:val="en-US"/>
        </w:rPr>
        <w:t>,</w:t>
      </w:r>
      <w:r>
        <w:rPr>
          <w:rStyle w:val="None"/>
          <w:b w:val="1"/>
          <w:bCs w:val="1"/>
          <w:sz w:val="20"/>
          <w:szCs w:val="20"/>
          <w:rtl w:val="0"/>
          <w:lang w:val="en-US"/>
        </w:rPr>
        <w:t xml:space="preserve"> </w:t>
      </w:r>
      <w:r>
        <w:rPr>
          <w:rStyle w:val="None"/>
          <w:sz w:val="20"/>
          <w:szCs w:val="20"/>
          <w:rtl w:val="0"/>
          <w:lang w:val="en-US"/>
        </w:rPr>
        <w:t>2024</w:t>
      </w:r>
      <w:r>
        <w:rPr>
          <w:rStyle w:val="None"/>
          <w:sz w:val="20"/>
          <w:szCs w:val="20"/>
          <w:rtl w:val="0"/>
          <w:lang w:val="en-US"/>
        </w:rPr>
        <w:t>–</w:t>
      </w:r>
      <w:r>
        <w:rPr>
          <w:rStyle w:val="None"/>
          <w:sz w:val="20"/>
          <w:szCs w:val="20"/>
          <w:rtl w:val="0"/>
          <w:lang w:val="en-US"/>
        </w:rPr>
        <w:t>2025</w:t>
        <w:tab/>
        <w:tab/>
      </w:r>
    </w:p>
    <w:p>
      <w:pPr>
        <w:pStyle w:val="Body A"/>
        <w:numPr>
          <w:ilvl w:val="0"/>
          <w:numId w:val="3"/>
        </w:numPr>
        <w:bidi w:val="0"/>
        <w:ind w:right="0"/>
        <w:jc w:val="both"/>
        <w:rPr>
          <w:sz w:val="20"/>
          <w:szCs w:val="20"/>
          <w:rtl w:val="0"/>
          <w:lang w:val="en-US"/>
        </w:rPr>
      </w:pPr>
      <w:r>
        <w:rPr>
          <w:rStyle w:val="None"/>
          <w:sz w:val="20"/>
          <w:szCs w:val="20"/>
          <w:rtl w:val="0"/>
          <w:lang w:val="en-US"/>
        </w:rPr>
        <w:t>Designed and taught advanced coursework in motion graphics, compositing, and visual storytelling, reinforcing a culture of craft, curiosity, and creative rigor</w:t>
      </w:r>
    </w:p>
    <w:p>
      <w:pPr>
        <w:pStyle w:val="Body A"/>
        <w:tabs>
          <w:tab w:val="right" w:pos="10780"/>
        </w:tabs>
        <w:jc w:val="both"/>
        <w:rPr>
          <w:rStyle w:val="None"/>
          <w:sz w:val="20"/>
          <w:szCs w:val="20"/>
        </w:rPr>
      </w:pPr>
      <w:r>
        <w:rPr>
          <w:rStyle w:val="None"/>
          <w:sz w:val="20"/>
          <w:szCs w:val="20"/>
          <w:lang w:val="en-US"/>
        </w:rPr>
        <w:br w:type="textWrapping"/>
      </w:r>
      <w:r>
        <w:rPr>
          <w:rStyle w:val="None"/>
          <w:sz w:val="20"/>
          <w:szCs w:val="20"/>
          <w:rtl w:val="0"/>
          <w:lang w:val="de-DE"/>
        </w:rPr>
        <w:t>HARVARD BUSINESS SCHOOL (HBX)</w:t>
      </w:r>
      <w:r>
        <w:rPr>
          <w:rStyle w:val="None"/>
          <w:sz w:val="20"/>
          <w:szCs w:val="20"/>
          <w:rtl w:val="0"/>
          <w:lang w:val="en-US"/>
        </w:rPr>
        <w:t>, Boston, Massachusetts,</w:t>
      </w:r>
      <w:r>
        <w:rPr>
          <w:rStyle w:val="None"/>
          <w:rtl w:val="0"/>
          <w:lang w:val="en-US"/>
        </w:rPr>
        <w:t xml:space="preserve"> </w:t>
      </w:r>
      <w:r>
        <w:rPr>
          <w:rStyle w:val="None"/>
          <w:b w:val="1"/>
          <w:bCs w:val="1"/>
          <w:sz w:val="20"/>
          <w:szCs w:val="20"/>
          <w:rtl w:val="0"/>
          <w:lang w:val="en-US"/>
        </w:rPr>
        <w:t>Animator and Video Editor</w:t>
      </w:r>
      <w:r>
        <w:rPr>
          <w:rStyle w:val="None"/>
          <w:sz w:val="20"/>
          <w:szCs w:val="20"/>
          <w:rtl w:val="0"/>
          <w:lang w:val="en-US"/>
        </w:rPr>
        <w:t>, 2014</w:t>
      </w:r>
    </w:p>
    <w:p>
      <w:pPr>
        <w:pStyle w:val="Body A"/>
        <w:numPr>
          <w:ilvl w:val="0"/>
          <w:numId w:val="3"/>
        </w:numPr>
        <w:bidi w:val="0"/>
        <w:ind w:right="0"/>
        <w:jc w:val="both"/>
        <w:rPr>
          <w:sz w:val="20"/>
          <w:szCs w:val="20"/>
          <w:rtl w:val="0"/>
          <w:lang w:val="en-US"/>
        </w:rPr>
      </w:pPr>
      <w:r>
        <w:rPr>
          <w:rStyle w:val="None"/>
          <w:sz w:val="20"/>
          <w:szCs w:val="20"/>
          <w:rtl w:val="0"/>
          <w:lang w:val="en-US"/>
        </w:rPr>
        <w:t>Developed animation, compositing, video editing, and color correction for interactive online education content, including Harvard Business School CORe courses</w:t>
      </w:r>
    </w:p>
    <w:p>
      <w:pPr>
        <w:pStyle w:val="Body A"/>
        <w:numPr>
          <w:ilvl w:val="0"/>
          <w:numId w:val="3"/>
        </w:numPr>
        <w:bidi w:val="0"/>
        <w:ind w:right="0"/>
        <w:jc w:val="both"/>
        <w:rPr>
          <w:sz w:val="20"/>
          <w:szCs w:val="20"/>
          <w:rtl w:val="0"/>
          <w:lang w:val="en-US"/>
        </w:rPr>
      </w:pPr>
      <w:r>
        <w:rPr>
          <w:rStyle w:val="None"/>
          <w:sz w:val="20"/>
          <w:szCs w:val="20"/>
          <w:rtl w:val="0"/>
          <w:lang w:val="en-US"/>
        </w:rPr>
        <w:t>Collaborated with multidisciplinary teams to design and produce interactive learning experiences supporting $100M+</w:t>
      </w:r>
      <w:r>
        <w:rPr>
          <w:rStyle w:val="None"/>
          <w:sz w:val="20"/>
          <w:szCs w:val="20"/>
          <w:rtl w:val="0"/>
          <w:lang w:val="fr-FR"/>
        </w:rPr>
        <w:t xml:space="preserve"> in student enrollment revenue</w:t>
      </w:r>
    </w:p>
    <w:p>
      <w:pPr>
        <w:pStyle w:val="Body A"/>
        <w:tabs>
          <w:tab w:val="right" w:pos="10780"/>
        </w:tabs>
        <w:jc w:val="both"/>
        <w:rPr>
          <w:rStyle w:val="None"/>
        </w:rPr>
      </w:pPr>
    </w:p>
    <w:p>
      <w:pPr>
        <w:pStyle w:val="Body A"/>
        <w:tabs>
          <w:tab w:val="right" w:pos="10780"/>
        </w:tabs>
        <w:jc w:val="both"/>
        <w:rPr>
          <w:rStyle w:val="None"/>
          <w:sz w:val="20"/>
          <w:szCs w:val="20"/>
        </w:rPr>
      </w:pPr>
      <w:r>
        <w:rPr>
          <w:rStyle w:val="None"/>
          <w:sz w:val="20"/>
          <w:szCs w:val="20"/>
          <w:rtl w:val="0"/>
          <w:lang w:val="de-DE"/>
        </w:rPr>
        <w:t xml:space="preserve">LEGEND 3D, San Diego, California, </w:t>
      </w:r>
      <w:r>
        <w:rPr>
          <w:rStyle w:val="None"/>
          <w:b w:val="1"/>
          <w:bCs w:val="1"/>
          <w:sz w:val="20"/>
          <w:szCs w:val="20"/>
          <w:rtl w:val="0"/>
          <w:lang w:val="it-IT"/>
        </w:rPr>
        <w:t>Stereo Compositor</w:t>
      </w:r>
      <w:r>
        <w:rPr>
          <w:rStyle w:val="None"/>
          <w:sz w:val="20"/>
          <w:szCs w:val="20"/>
          <w:rtl w:val="0"/>
          <w:lang w:val="en-US"/>
        </w:rPr>
        <w:t>, 2011</w:t>
      </w:r>
      <w:r>
        <w:rPr>
          <w:rStyle w:val="None"/>
          <w:sz w:val="20"/>
          <w:szCs w:val="20"/>
          <w:rtl w:val="0"/>
          <w:lang w:val="en-US"/>
        </w:rPr>
        <w:t>–</w:t>
      </w:r>
      <w:r>
        <w:rPr>
          <w:rStyle w:val="None"/>
          <w:sz w:val="20"/>
          <w:szCs w:val="20"/>
          <w:rtl w:val="0"/>
          <w:lang w:val="en-US"/>
        </w:rPr>
        <w:t>2012</w:t>
      </w:r>
    </w:p>
    <w:p>
      <w:pPr>
        <w:pStyle w:val="Body A"/>
        <w:numPr>
          <w:ilvl w:val="0"/>
          <w:numId w:val="3"/>
        </w:numPr>
        <w:bidi w:val="0"/>
        <w:ind w:right="0"/>
        <w:jc w:val="both"/>
        <w:rPr>
          <w:sz w:val="20"/>
          <w:szCs w:val="20"/>
          <w:rtl w:val="0"/>
          <w:lang w:val="en-US"/>
        </w:rPr>
      </w:pPr>
      <w:r>
        <w:rPr>
          <w:rStyle w:val="None"/>
          <w:sz w:val="20"/>
          <w:szCs w:val="20"/>
          <w:rtl w:val="0"/>
          <w:lang w:val="en-US"/>
        </w:rPr>
        <w:t xml:space="preserve">Composited and corrected 2D footage for use in 3D space, including rotoscoping and clean plate generation for Transformers: Dark of the Moon, nominated for Academy Award for Best Visual Effects, supporting a film project generating approximately $10M in contract </w:t>
      </w:r>
      <w:r>
        <w:rPr>
          <w:rStyle w:val="None"/>
          <w:sz w:val="20"/>
          <w:szCs w:val="20"/>
          <w:rtl w:val="0"/>
          <w:lang w:val="fr-FR"/>
        </w:rPr>
        <w:t>revenue</w:t>
      </w:r>
    </w:p>
    <w:p>
      <w:pPr>
        <w:pStyle w:val="Body A"/>
        <w:tabs>
          <w:tab w:val="right" w:pos="10780"/>
        </w:tabs>
        <w:jc w:val="both"/>
        <w:rPr>
          <w:rStyle w:val="None"/>
        </w:rPr>
      </w:pPr>
    </w:p>
    <w:p>
      <w:pPr>
        <w:pStyle w:val="Body A"/>
        <w:tabs>
          <w:tab w:val="right" w:pos="10780"/>
        </w:tabs>
        <w:jc w:val="both"/>
        <w:rPr>
          <w:rStyle w:val="None"/>
          <w:sz w:val="20"/>
          <w:szCs w:val="20"/>
        </w:rPr>
      </w:pPr>
      <w:r>
        <w:rPr>
          <w:rStyle w:val="None"/>
          <w:sz w:val="20"/>
          <w:szCs w:val="20"/>
          <w:rtl w:val="0"/>
          <w:lang w:val="en-US"/>
        </w:rPr>
        <w:t xml:space="preserve">DMF LIGHTING, Carson, California, </w:t>
      </w:r>
      <w:r>
        <w:rPr>
          <w:rStyle w:val="None"/>
          <w:b w:val="1"/>
          <w:bCs w:val="1"/>
          <w:sz w:val="20"/>
          <w:szCs w:val="20"/>
          <w:rtl w:val="0"/>
          <w:lang w:val="en-US"/>
        </w:rPr>
        <w:t>Graphic Artist and Production Designer</w:t>
      </w:r>
      <w:r>
        <w:rPr>
          <w:rStyle w:val="None"/>
          <w:sz w:val="20"/>
          <w:szCs w:val="20"/>
          <w:rtl w:val="0"/>
          <w:lang w:val="en-US"/>
        </w:rPr>
        <w:t>,</w:t>
      </w:r>
      <w:r>
        <w:rPr>
          <w:rStyle w:val="None"/>
          <w:b w:val="1"/>
          <w:bCs w:val="1"/>
          <w:sz w:val="20"/>
          <w:szCs w:val="20"/>
          <w:rtl w:val="0"/>
          <w:lang w:val="en-US"/>
        </w:rPr>
        <w:t xml:space="preserve"> </w:t>
      </w:r>
      <w:r>
        <w:rPr>
          <w:rStyle w:val="None"/>
          <w:sz w:val="20"/>
          <w:szCs w:val="20"/>
          <w:rtl w:val="0"/>
          <w:lang w:val="en-US"/>
        </w:rPr>
        <w:t>2009</w:t>
      </w:r>
      <w:r>
        <w:rPr>
          <w:rStyle w:val="None"/>
          <w:sz w:val="20"/>
          <w:szCs w:val="20"/>
          <w:rtl w:val="0"/>
          <w:lang w:val="en-US"/>
        </w:rPr>
        <w:t>–</w:t>
      </w:r>
      <w:r>
        <w:rPr>
          <w:rStyle w:val="None"/>
          <w:sz w:val="20"/>
          <w:szCs w:val="20"/>
          <w:rtl w:val="0"/>
          <w:lang w:val="en-US"/>
        </w:rPr>
        <w:t>2010</w:t>
      </w:r>
    </w:p>
    <w:p>
      <w:pPr>
        <w:pStyle w:val="Body A"/>
        <w:numPr>
          <w:ilvl w:val="0"/>
          <w:numId w:val="3"/>
        </w:numPr>
        <w:bidi w:val="0"/>
        <w:ind w:right="0"/>
        <w:jc w:val="both"/>
        <w:rPr>
          <w:sz w:val="20"/>
          <w:szCs w:val="20"/>
          <w:rtl w:val="0"/>
          <w:lang w:val="en-US"/>
        </w:rPr>
      </w:pPr>
      <w:r>
        <w:rPr>
          <w:rStyle w:val="None"/>
          <w:sz w:val="20"/>
          <w:szCs w:val="20"/>
          <w:rtl w:val="0"/>
          <w:lang w:val="en-US"/>
        </w:rPr>
        <w:t>Performed 3D architectural visualization, animation, visual effects, logo creation, web and print design, and product photography</w:t>
      </w:r>
    </w:p>
    <w:p>
      <w:pPr>
        <w:pStyle w:val="Body A"/>
        <w:numPr>
          <w:ilvl w:val="0"/>
          <w:numId w:val="3"/>
        </w:numPr>
        <w:bidi w:val="0"/>
        <w:ind w:right="0"/>
        <w:jc w:val="both"/>
        <w:rPr>
          <w:sz w:val="20"/>
          <w:szCs w:val="20"/>
          <w:rtl w:val="0"/>
          <w:lang w:val="en-US"/>
        </w:rPr>
      </w:pPr>
      <w:r>
        <w:rPr>
          <w:rStyle w:val="None"/>
          <w:sz w:val="20"/>
          <w:szCs w:val="20"/>
          <w:rtl w:val="0"/>
          <w:lang w:val="en-US"/>
        </w:rPr>
        <w:t xml:space="preserve">Designed company catalog, </w:t>
      </w:r>
      <w:r>
        <w:rPr>
          <w:rStyle w:val="None"/>
          <w:sz w:val="20"/>
          <w:szCs w:val="20"/>
          <w:rtl w:val="0"/>
          <w:lang w:val="pt-PT"/>
        </w:rPr>
        <w:t>logos</w:t>
      </w:r>
      <w:r>
        <w:rPr>
          <w:rStyle w:val="None"/>
          <w:sz w:val="20"/>
          <w:szCs w:val="20"/>
          <w:rtl w:val="0"/>
          <w:lang w:val="en-US"/>
        </w:rPr>
        <w:t>, and line-drawings for the company and its subsidiaries</w:t>
      </w:r>
    </w:p>
    <w:p>
      <w:pPr>
        <w:pStyle w:val="Body A"/>
        <w:numPr>
          <w:ilvl w:val="0"/>
          <w:numId w:val="3"/>
        </w:numPr>
        <w:bidi w:val="0"/>
        <w:ind w:right="0"/>
        <w:jc w:val="both"/>
        <w:rPr>
          <w:sz w:val="20"/>
          <w:szCs w:val="20"/>
          <w:rtl w:val="0"/>
          <w:lang w:val="en-US"/>
        </w:rPr>
      </w:pPr>
      <w:r>
        <w:rPr>
          <w:rStyle w:val="None"/>
          <w:sz w:val="20"/>
          <w:szCs w:val="20"/>
          <w:rtl w:val="0"/>
          <w:lang w:val="en-US"/>
        </w:rPr>
        <w:t>Designed CG video demonstrations and print graphics for trade show use</w:t>
      </w:r>
    </w:p>
    <w:p>
      <w:pPr>
        <w:pStyle w:val="Body A"/>
        <w:tabs>
          <w:tab w:val="right" w:pos="10780"/>
        </w:tabs>
        <w:jc w:val="both"/>
        <w:rPr>
          <w:rStyle w:val="None"/>
          <w:sz w:val="20"/>
          <w:szCs w:val="20"/>
        </w:rPr>
      </w:pPr>
    </w:p>
    <w:p>
      <w:pPr>
        <w:pStyle w:val="Body A"/>
        <w:tabs>
          <w:tab w:val="right" w:pos="10780"/>
        </w:tabs>
        <w:jc w:val="both"/>
        <w:rPr>
          <w:rStyle w:val="None"/>
          <w:sz w:val="20"/>
          <w:szCs w:val="20"/>
        </w:rPr>
      </w:pPr>
      <w:r>
        <w:rPr>
          <w:rStyle w:val="None"/>
          <w:sz w:val="20"/>
          <w:szCs w:val="20"/>
          <w:rtl w:val="0"/>
          <w:lang w:val="en-US"/>
        </w:rPr>
        <w:t xml:space="preserve">3 BALL ENTERTAINMENT &amp; EYEWORKS USA, Raleigh Studios, Manhattan Beach, California, </w:t>
      </w:r>
      <w:r>
        <w:rPr>
          <w:rStyle w:val="None"/>
          <w:b w:val="1"/>
          <w:bCs w:val="1"/>
          <w:sz w:val="20"/>
          <w:szCs w:val="20"/>
          <w:rtl w:val="0"/>
          <w:lang w:val="en-US"/>
        </w:rPr>
        <w:t>Video Editor and Media Artist</w:t>
      </w:r>
      <w:r>
        <w:rPr>
          <w:rStyle w:val="None"/>
          <w:sz w:val="20"/>
          <w:szCs w:val="20"/>
          <w:rtl w:val="0"/>
          <w:lang w:val="en-US"/>
        </w:rPr>
        <w:t>, 2008</w:t>
      </w:r>
      <w:r>
        <w:rPr>
          <w:rStyle w:val="None"/>
          <w:sz w:val="20"/>
          <w:szCs w:val="20"/>
          <w:rtl w:val="0"/>
          <w:lang w:val="en-US"/>
        </w:rPr>
        <w:t>–</w:t>
      </w:r>
      <w:r>
        <w:rPr>
          <w:rStyle w:val="None"/>
          <w:sz w:val="20"/>
          <w:szCs w:val="20"/>
          <w:rtl w:val="0"/>
          <w:lang w:val="en-US"/>
        </w:rPr>
        <w:t>2009</w:t>
      </w:r>
    </w:p>
    <w:p>
      <w:pPr>
        <w:pStyle w:val="Body A"/>
        <w:numPr>
          <w:ilvl w:val="0"/>
          <w:numId w:val="3"/>
        </w:numPr>
        <w:bidi w:val="0"/>
        <w:ind w:right="0"/>
        <w:jc w:val="both"/>
        <w:rPr>
          <w:sz w:val="20"/>
          <w:szCs w:val="20"/>
          <w:rtl w:val="0"/>
          <w:lang w:val="en-US"/>
        </w:rPr>
      </w:pPr>
      <w:r>
        <w:rPr>
          <w:rStyle w:val="None"/>
          <w:sz w:val="20"/>
          <w:szCs w:val="20"/>
          <w:rtl w:val="0"/>
          <w:lang w:val="en-US"/>
        </w:rPr>
        <w:t>Composited and edited broadcast television promos and reels, delivering 3D visuals, motion design, and finished video content</w:t>
      </w:r>
    </w:p>
    <w:p>
      <w:pPr>
        <w:pStyle w:val="Body A"/>
        <w:numPr>
          <w:ilvl w:val="0"/>
          <w:numId w:val="3"/>
        </w:numPr>
        <w:bidi w:val="0"/>
        <w:ind w:right="0"/>
        <w:jc w:val="both"/>
        <w:rPr>
          <w:sz w:val="20"/>
          <w:szCs w:val="20"/>
          <w:rtl w:val="0"/>
          <w:lang w:val="en-US"/>
        </w:rPr>
      </w:pPr>
      <w:r>
        <w:rPr>
          <w:rStyle w:val="None"/>
          <w:sz w:val="20"/>
          <w:szCs w:val="20"/>
          <w:rtl w:val="0"/>
          <w:lang w:val="en-US"/>
        </w:rPr>
        <w:t>Partnered with development teams to translate verbal concepts into fully realized visual executions</w:t>
      </w:r>
    </w:p>
    <w:p>
      <w:pPr>
        <w:pStyle w:val="Body A"/>
        <w:tabs>
          <w:tab w:val="right" w:pos="10780"/>
        </w:tabs>
        <w:jc w:val="both"/>
        <w:rPr>
          <w:rStyle w:val="None"/>
          <w:sz w:val="20"/>
          <w:szCs w:val="20"/>
        </w:rPr>
      </w:pPr>
    </w:p>
    <w:p>
      <w:pPr>
        <w:pStyle w:val="Body A"/>
        <w:tabs>
          <w:tab w:val="right" w:pos="10780"/>
        </w:tabs>
        <w:jc w:val="both"/>
        <w:rPr>
          <w:rStyle w:val="None"/>
          <w:sz w:val="20"/>
          <w:szCs w:val="20"/>
        </w:rPr>
      </w:pPr>
      <w:r>
        <w:rPr>
          <w:rStyle w:val="None"/>
          <w:sz w:val="20"/>
          <w:szCs w:val="20"/>
          <w:rtl w:val="0"/>
          <w:lang w:val="en-US"/>
        </w:rPr>
        <w:t xml:space="preserve">TURBINE, INC., Westwood, Massachusetts, </w:t>
      </w:r>
      <w:r>
        <w:rPr>
          <w:rStyle w:val="None"/>
          <w:b w:val="1"/>
          <w:bCs w:val="1"/>
          <w:sz w:val="20"/>
          <w:szCs w:val="20"/>
          <w:rtl w:val="0"/>
          <w:lang w:val="it-IT"/>
        </w:rPr>
        <w:t>UI Artist / QA Test Associate</w:t>
      </w:r>
      <w:r>
        <w:rPr>
          <w:rStyle w:val="None"/>
          <w:sz w:val="20"/>
          <w:szCs w:val="20"/>
          <w:rtl w:val="0"/>
          <w:lang w:val="en-US"/>
        </w:rPr>
        <w:t>, 2007</w:t>
      </w:r>
    </w:p>
    <w:p>
      <w:pPr>
        <w:pStyle w:val="Body A"/>
        <w:numPr>
          <w:ilvl w:val="0"/>
          <w:numId w:val="3"/>
        </w:numPr>
        <w:bidi w:val="0"/>
        <w:ind w:right="0"/>
        <w:jc w:val="both"/>
        <w:rPr>
          <w:sz w:val="20"/>
          <w:szCs w:val="20"/>
          <w:rtl w:val="0"/>
          <w:lang w:val="en-US"/>
        </w:rPr>
      </w:pPr>
      <w:r>
        <w:rPr>
          <w:rStyle w:val="None"/>
          <w:sz w:val="20"/>
          <w:szCs w:val="20"/>
          <w:rtl w:val="0"/>
          <w:lang w:val="en-US"/>
        </w:rPr>
        <w:t>Designed assets for in-game items and performed quality assurance tasks</w:t>
      </w:r>
    </w:p>
    <w:p>
      <w:pPr>
        <w:pStyle w:val="Body A"/>
        <w:numPr>
          <w:ilvl w:val="0"/>
          <w:numId w:val="3"/>
        </w:numPr>
        <w:bidi w:val="0"/>
        <w:ind w:right="0"/>
        <w:jc w:val="both"/>
        <w:rPr>
          <w:sz w:val="20"/>
          <w:szCs w:val="20"/>
          <w:rtl w:val="0"/>
          <w:lang w:val="en-US"/>
        </w:rPr>
      </w:pPr>
      <w:r>
        <w:rPr>
          <w:rStyle w:val="None"/>
          <w:sz w:val="20"/>
          <w:szCs w:val="20"/>
          <w:rtl w:val="0"/>
          <w:lang w:val="en-US"/>
        </w:rPr>
        <w:t>Created 32x32 pixel icons for Lord of the Rings Online and Dungeons and Dragons Online</w:t>
      </w:r>
    </w:p>
    <w:p>
      <w:pPr>
        <w:pStyle w:val="Body A"/>
        <w:jc w:val="both"/>
        <w:rPr>
          <w:rStyle w:val="None"/>
          <w:sz w:val="20"/>
          <w:szCs w:val="20"/>
        </w:rPr>
      </w:pPr>
    </w:p>
    <w:p>
      <w:pPr>
        <w:pStyle w:val="Body A"/>
        <w:pBdr>
          <w:top w:val="nil"/>
          <w:left w:val="nil"/>
          <w:bottom w:val="single" w:color="660d1e" w:sz="12" w:space="0" w:shadow="0" w:frame="0"/>
          <w:right w:val="nil"/>
        </w:pBdr>
        <w:shd w:val="clear" w:color="auto" w:fill="f2f2f2"/>
        <w:jc w:val="both"/>
        <w:rPr>
          <w:rStyle w:val="None"/>
          <w:b w:val="1"/>
          <w:bCs w:val="1"/>
          <w:sz w:val="20"/>
          <w:szCs w:val="20"/>
        </w:rPr>
      </w:pPr>
      <w:r>
        <w:rPr>
          <w:rStyle w:val="None"/>
          <w:b w:val="1"/>
          <w:bCs w:val="1"/>
          <w:sz w:val="20"/>
          <w:szCs w:val="20"/>
          <w:rtl w:val="0"/>
          <w:lang w:val="en-US"/>
        </w:rPr>
        <w:t>EDUCATION</w:t>
      </w:r>
    </w:p>
    <w:p>
      <w:pPr>
        <w:pStyle w:val="Body A"/>
        <w:jc w:val="both"/>
        <w:rPr>
          <w:rStyle w:val="None"/>
          <w:sz w:val="20"/>
          <w:szCs w:val="20"/>
        </w:rPr>
      </w:pPr>
    </w:p>
    <w:p>
      <w:pPr>
        <w:pStyle w:val="Body A"/>
        <w:jc w:val="both"/>
        <w:rPr>
          <w:rStyle w:val="None"/>
          <w:sz w:val="20"/>
          <w:szCs w:val="20"/>
        </w:rPr>
      </w:pPr>
      <w:r>
        <w:rPr>
          <w:rStyle w:val="None"/>
          <w:sz w:val="20"/>
          <w:szCs w:val="20"/>
          <w:rtl w:val="0"/>
          <w:lang w:val="en-US"/>
        </w:rPr>
        <w:t>THE NEW ENGLAND INSTITUTE OF ART, Brookline, Massachusetts</w:t>
      </w:r>
    </w:p>
    <w:p>
      <w:pPr>
        <w:pStyle w:val="Body A"/>
        <w:jc w:val="both"/>
        <w:rPr>
          <w:rStyle w:val="None"/>
          <w:sz w:val="20"/>
          <w:szCs w:val="20"/>
        </w:rPr>
      </w:pPr>
      <w:r>
        <w:rPr>
          <w:rStyle w:val="None"/>
          <w:b w:val="1"/>
          <w:bCs w:val="1"/>
          <w:sz w:val="20"/>
          <w:szCs w:val="20"/>
          <w:rtl w:val="0"/>
          <w:lang w:val="en-US"/>
        </w:rPr>
        <w:t>B.S., Media Arts and Animation</w:t>
      </w:r>
      <w:r>
        <w:rPr>
          <w:rStyle w:val="None"/>
          <w:sz w:val="20"/>
          <w:szCs w:val="20"/>
          <w:rtl w:val="0"/>
          <w:lang w:val="en-US"/>
        </w:rPr>
        <w:t xml:space="preserve"> </w:t>
      </w:r>
    </w:p>
    <w:p>
      <w:pPr>
        <w:pStyle w:val="Body A"/>
        <w:jc w:val="both"/>
        <w:rPr>
          <w:rStyle w:val="None"/>
          <w:sz w:val="20"/>
          <w:szCs w:val="20"/>
        </w:rPr>
      </w:pPr>
      <w:r>
        <w:rPr>
          <w:rStyle w:val="None"/>
          <w:sz w:val="20"/>
          <w:szCs w:val="20"/>
          <w:lang w:val="en-US"/>
        </w:rPr>
        <w:br w:type="textWrapping"/>
      </w:r>
      <w:r>
        <w:rPr>
          <w:rStyle w:val="None"/>
          <w:sz w:val="20"/>
          <w:szCs w:val="20"/>
          <w:rtl w:val="0"/>
          <w:lang w:val="de-DE"/>
        </w:rPr>
        <w:t>GENERAL ASSEMBLY</w:t>
      </w:r>
    </w:p>
    <w:p>
      <w:pPr>
        <w:pStyle w:val="Body A"/>
        <w:jc w:val="both"/>
        <w:rPr>
          <w:rStyle w:val="None"/>
        </w:rPr>
      </w:pPr>
      <w:r>
        <w:rPr>
          <w:rStyle w:val="None"/>
          <w:b w:val="1"/>
          <w:bCs w:val="1"/>
          <w:sz w:val="20"/>
          <w:szCs w:val="20"/>
          <w:rtl w:val="0"/>
          <w:lang w:val="en-US"/>
        </w:rPr>
        <w:t>User Experience Design</w:t>
      </w:r>
    </w:p>
    <w:p>
      <w:pPr>
        <w:pStyle w:val="Body A"/>
        <w:jc w:val="both"/>
        <w:rPr>
          <w:rStyle w:val="None"/>
          <w:sz w:val="20"/>
          <w:szCs w:val="20"/>
        </w:rPr>
      </w:pPr>
    </w:p>
    <w:p>
      <w:pPr>
        <w:pStyle w:val="Body A"/>
        <w:pBdr>
          <w:top w:val="nil"/>
          <w:left w:val="nil"/>
          <w:bottom w:val="single" w:color="660d1e" w:sz="12" w:space="0" w:shadow="0" w:frame="0"/>
          <w:right w:val="nil"/>
        </w:pBdr>
        <w:shd w:val="clear" w:color="auto" w:fill="f2f2f2"/>
        <w:jc w:val="both"/>
        <w:rPr>
          <w:rStyle w:val="None"/>
          <w:b w:val="1"/>
          <w:bCs w:val="1"/>
          <w:sz w:val="20"/>
          <w:szCs w:val="20"/>
        </w:rPr>
      </w:pPr>
      <w:r>
        <w:rPr>
          <w:rStyle w:val="None"/>
          <w:b w:val="1"/>
          <w:bCs w:val="1"/>
          <w:sz w:val="20"/>
          <w:szCs w:val="20"/>
          <w:rtl w:val="0"/>
          <w:lang w:val="en-US"/>
        </w:rPr>
        <w:t>AWARDS AND HONORS</w:t>
      </w:r>
    </w:p>
    <w:p>
      <w:pPr>
        <w:pStyle w:val="Body A"/>
        <w:jc w:val="both"/>
        <w:rPr>
          <w:rStyle w:val="None"/>
          <w:sz w:val="20"/>
          <w:szCs w:val="20"/>
        </w:rPr>
      </w:pPr>
    </w:p>
    <w:p>
      <w:pPr>
        <w:pStyle w:val="Body A"/>
        <w:jc w:val="both"/>
        <w:rPr>
          <w:rStyle w:val="None"/>
          <w:sz w:val="20"/>
          <w:szCs w:val="20"/>
        </w:rPr>
      </w:pPr>
      <w:r>
        <w:rPr>
          <w:rStyle w:val="None"/>
          <w:sz w:val="20"/>
          <w:szCs w:val="20"/>
          <w:rtl w:val="0"/>
          <w:lang w:val="en-US"/>
        </w:rPr>
        <w:t>Navient Team Leadership Award - Navient.com website redesign</w:t>
      </w:r>
    </w:p>
    <w:p>
      <w:pPr>
        <w:pStyle w:val="Body A"/>
        <w:jc w:val="both"/>
      </w:pPr>
      <w:r>
        <w:rPr>
          <w:rStyle w:val="None"/>
          <w:sz w:val="20"/>
          <w:szCs w:val="20"/>
          <w:rtl w:val="0"/>
          <w:lang w:val="en-US"/>
        </w:rPr>
        <w:t>Member of animation judging panel for the Senior Studio class at Lesley University</w:t>
      </w:r>
    </w:p>
    <w:sectPr>
      <w:headerReference w:type="default" r:id="rId4"/>
      <w:headerReference w:type="first" r:id="rId5"/>
      <w:footerReference w:type="default" r:id="rId6"/>
      <w:footerReference w:type="first" r:id="rId7"/>
      <w:pgSz w:w="12240" w:h="15840" w:orient="portrait"/>
      <w:pgMar w:top="720" w:right="720" w:bottom="720" w:left="720" w:header="720" w:footer="720"/>
      <w:pgNumType w:start="1"/>
      <w:titlePg w:val="1"/>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A"/>
      <w:tabs>
        <w:tab w:val="center" w:pos="4680"/>
        <w:tab w:val="right" w:pos="9360"/>
      </w:tabs>
      <w:jc w:val="right"/>
    </w:pPr>
    <w:r>
      <w:rPr>
        <w:i w:val="1"/>
        <w:iCs w:val="1"/>
        <w:caps w:val="0"/>
        <w:smallCaps w:val="0"/>
        <w:strike w:val="0"/>
        <w:dstrike w:val="0"/>
        <w:outline w:val="0"/>
        <w:color w:val="000000"/>
        <w:sz w:val="20"/>
        <w:szCs w:val="20"/>
        <w:u w:val="none" w:color="000000"/>
        <w:shd w:val="nil" w:color="auto" w:fill="auto"/>
        <w:vertAlign w:val="baseline"/>
        <w:rtl w:val="0"/>
        <w:lang w:val="en-US"/>
        <w14:textFill>
          <w14:solidFill>
            <w14:srgbClr w14:val="000000"/>
          </w14:solidFill>
        </w14:textFill>
      </w:rPr>
      <w:t xml:space="preserve">Jonathan (Jonny) Aaronson, Page </w:t>
    </w:r>
    <w:r>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fldChar w:fldCharType="begin" w:fldLock="0"/>
    </w:r>
    <w:r>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instrText xml:space="preserve"> PAGE </w:instrText>
    </w:r>
    <w:r>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fldChar w:fldCharType="separate" w:fldLock="0"/>
    </w:r>
    <w:r>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r>
    <w:r>
      <w:rPr>
        <w:i w:val="1"/>
        <w:iCs w:val="1"/>
        <w:caps w:val="0"/>
        <w:smallCaps w:val="0"/>
        <w:strike w:val="0"/>
        <w:dstrike w:val="0"/>
        <w:outline w:val="0"/>
        <w:color w:val="000000"/>
        <w:sz w:val="20"/>
        <w:szCs w:val="20"/>
        <w:u w:val="none" w:color="000000"/>
        <w:shd w:val="nil" w:color="auto" w:fill="auto"/>
        <w:vertAlign w:val="baseline"/>
        <w14:textFill>
          <w14:solidFill>
            <w14:srgbClr w14:val="000000"/>
          </w14:solidFill>
        </w14:textFill>
      </w:rPr>
      <w:fldChar w:fldCharType="end" w:fldLock="0"/>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tabs>
          <w:tab w:val="right" w:pos="10780"/>
        </w:tabs>
        <w:ind w:left="43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tabs>
          <w:tab w:val="right" w:pos="10780"/>
        </w:tabs>
        <w:ind w:left="115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tabs>
          <w:tab w:val="right" w:pos="10780"/>
        </w:tabs>
        <w:ind w:left="187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tabs>
          <w:tab w:val="right" w:pos="10780"/>
        </w:tabs>
        <w:ind w:left="259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tabs>
          <w:tab w:val="right" w:pos="10780"/>
        </w:tabs>
        <w:ind w:left="331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tabs>
          <w:tab w:val="right" w:pos="10780"/>
        </w:tabs>
        <w:ind w:left="403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tabs>
          <w:tab w:val="right" w:pos="10780"/>
        </w:tabs>
        <w:ind w:left="475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tabs>
          <w:tab w:val="right" w:pos="10780"/>
        </w:tabs>
        <w:ind w:left="547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tabs>
          <w:tab w:val="right" w:pos="10780"/>
        </w:tabs>
        <w:ind w:left="6192" w:hanging="432"/>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0"/>
    <w:lvlOverride w:ilvl="0">
      <w:lvl w:ilvl="0">
        <w:start w:val="1"/>
        <w:numFmt w:val="bullet"/>
        <w:suff w:val="tab"/>
        <w:lvlText w:val="•"/>
        <w:lvlJc w:val="left"/>
        <w:pPr>
          <w:tabs>
            <w:tab w:val="right" w:pos="10780"/>
          </w:tabs>
          <w:ind w:left="36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bullet"/>
        <w:suff w:val="tab"/>
        <w:lvlText w:val="•"/>
        <w:lvlJc w:val="left"/>
        <w:pPr>
          <w:tabs>
            <w:tab w:val="right" w:pos="10780"/>
          </w:tabs>
          <w:ind w:left="108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bullet"/>
        <w:suff w:val="tab"/>
        <w:lvlText w:val="•"/>
        <w:lvlJc w:val="left"/>
        <w:pPr>
          <w:tabs>
            <w:tab w:val="right" w:pos="10780"/>
          </w:tabs>
          <w:ind w:left="180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bullet"/>
        <w:suff w:val="tab"/>
        <w:lvlText w:val="•"/>
        <w:lvlJc w:val="left"/>
        <w:pPr>
          <w:tabs>
            <w:tab w:val="right" w:pos="10780"/>
          </w:tabs>
          <w:ind w:left="252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bullet"/>
        <w:suff w:val="tab"/>
        <w:lvlText w:val="•"/>
        <w:lvlJc w:val="left"/>
        <w:pPr>
          <w:tabs>
            <w:tab w:val="right" w:pos="10780"/>
          </w:tabs>
          <w:ind w:left="324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bullet"/>
        <w:suff w:val="tab"/>
        <w:lvlText w:val="•"/>
        <w:lvlJc w:val="left"/>
        <w:pPr>
          <w:tabs>
            <w:tab w:val="right" w:pos="10780"/>
          </w:tabs>
          <w:ind w:left="396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bullet"/>
        <w:suff w:val="tab"/>
        <w:lvlText w:val="•"/>
        <w:lvlJc w:val="left"/>
        <w:pPr>
          <w:tabs>
            <w:tab w:val="right" w:pos="10780"/>
          </w:tabs>
          <w:ind w:left="468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bullet"/>
        <w:suff w:val="tab"/>
        <w:lvlText w:val="•"/>
        <w:lvlJc w:val="left"/>
        <w:pPr>
          <w:tabs>
            <w:tab w:val="right" w:pos="10780"/>
          </w:tabs>
          <w:ind w:left="540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bullet"/>
        <w:suff w:val="tab"/>
        <w:lvlText w:val="•"/>
        <w:lvlJc w:val="left"/>
        <w:pPr>
          <w:tabs>
            <w:tab w:val="right" w:pos="10780"/>
          </w:tabs>
          <w:ind w:left="6120" w:hanging="360"/>
        </w:pPr>
        <w:rPr>
          <w:rFonts w:ascii="Calibri" w:cs="Calibri" w:hAnsi="Calibri" w:eastAsia="Calibri"/>
          <w:b w:val="0"/>
          <w:bCs w:val="0"/>
          <w:i w:val="0"/>
          <w:iCs w:val="0"/>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en-US"/>
      <w14:textOutline w14:w="12700" w14:cap="flat">
        <w14:noFill/>
        <w14:miter w14:lim="400000"/>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character" w:styleId="None">
    <w:name w:val="None"/>
  </w:style>
  <w:style w:type="character" w:styleId="Hyperlink.0">
    <w:name w:val="Hyperlink.0"/>
    <w:basedOn w:val="None"/>
    <w:next w:val="Hyperlink.0"/>
    <w:rPr>
      <w:outline w:val="0"/>
      <w:color w:val="0563c1"/>
      <w:sz w:val="20"/>
      <w:szCs w:val="20"/>
      <w:u w:val="single" w:color="0563c1"/>
      <w:lang w:val="nl-NL"/>
      <w14:textFill>
        <w14:solidFill>
          <w14:srgbClr w14:val="0563C1"/>
        </w14:solidFill>
      </w14:textFill>
    </w:rPr>
  </w:style>
  <w:style w:type="character" w:styleId="Hyperlink.1">
    <w:name w:val="Hyperlink.1"/>
    <w:basedOn w:val="None"/>
    <w:next w:val="Hyperlink.1"/>
    <w:rPr>
      <w:outline w:val="0"/>
      <w:color w:val="0563c1"/>
      <w:sz w:val="20"/>
      <w:szCs w:val="20"/>
      <w:u w:val="single" w:color="0563c1"/>
      <w:lang w:val="en-US"/>
      <w14:textFill>
        <w14:solidFill>
          <w14:srgbClr w14:val="0563C1"/>
        </w14:solidFill>
      </w14:textFill>
    </w:rPr>
  </w:style>
  <w:style w:type="numbering" w:styleId="Imported Style 1">
    <w:name w:val="Imported Style 1"/>
    <w:pPr>
      <w:numPr>
        <w:numId w:val="1"/>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